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r>
        <w:rPr>
          <w:b/>
        </w:rPr>
        <w:t>Get Out</w:t>
      </w:r>
    </w:p>
    <w:p w:rsidR="000B39CD" w:rsidRDefault="000B39CD" w:rsidP="000B39CD">
      <w:pPr>
        <w:spacing w:line="480" w:lineRule="auto"/>
        <w:jc w:val="center"/>
      </w:pPr>
      <w:r>
        <w:t>Name</w:t>
      </w:r>
    </w:p>
    <w:p w:rsidR="000B39CD" w:rsidRDefault="000B39CD" w:rsidP="000B39CD">
      <w:pPr>
        <w:spacing w:line="480" w:lineRule="auto"/>
        <w:jc w:val="center"/>
      </w:pPr>
      <w:r>
        <w:t xml:space="preserve">Institution </w:t>
      </w:r>
    </w:p>
    <w:p w:rsidR="000B39CD" w:rsidRDefault="000B39CD" w:rsidP="000B39CD">
      <w:pPr>
        <w:spacing w:line="480" w:lineRule="auto"/>
        <w:jc w:val="center"/>
      </w:pPr>
      <w:r>
        <w:t>Date</w:t>
      </w: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Default="000B39CD" w:rsidP="000B39CD">
      <w:pPr>
        <w:spacing w:line="480" w:lineRule="auto"/>
        <w:jc w:val="center"/>
        <w:rPr>
          <w:b/>
        </w:rPr>
      </w:pPr>
    </w:p>
    <w:p w:rsidR="000B39CD" w:rsidRPr="000B39CD" w:rsidRDefault="000B39CD" w:rsidP="000B39CD">
      <w:pPr>
        <w:spacing w:line="480" w:lineRule="auto"/>
        <w:jc w:val="center"/>
        <w:rPr>
          <w:b/>
        </w:rPr>
      </w:pPr>
      <w:r>
        <w:rPr>
          <w:b/>
        </w:rPr>
        <w:lastRenderedPageBreak/>
        <w:t>Get Out</w:t>
      </w:r>
    </w:p>
    <w:p w:rsidR="00CD27FD" w:rsidRPr="00773F18" w:rsidRDefault="00CD27FD" w:rsidP="00773F18">
      <w:pPr>
        <w:pStyle w:val="ListParagraph"/>
        <w:numPr>
          <w:ilvl w:val="0"/>
          <w:numId w:val="6"/>
        </w:numPr>
        <w:spacing w:line="480" w:lineRule="auto"/>
        <w:rPr>
          <w:b/>
        </w:rPr>
      </w:pPr>
      <w:r w:rsidRPr="00773F18">
        <w:rPr>
          <w:b/>
        </w:rPr>
        <w:t>Employing DuBois' theoretical concept from The Souls of Black Folks</w:t>
      </w:r>
    </w:p>
    <w:p w:rsidR="00CD27FD" w:rsidRPr="00773F18" w:rsidRDefault="004C3A80" w:rsidP="00773F18">
      <w:pPr>
        <w:pStyle w:val="ListParagraph"/>
        <w:numPr>
          <w:ilvl w:val="0"/>
          <w:numId w:val="8"/>
        </w:numPr>
        <w:spacing w:line="480" w:lineRule="auto"/>
        <w:rPr>
          <w:b/>
        </w:rPr>
      </w:pPr>
      <w:r>
        <w:rPr>
          <w:b/>
        </w:rPr>
        <w:t>Describe the Color L</w:t>
      </w:r>
      <w:r w:rsidR="00CD27FD" w:rsidRPr="00773F18">
        <w:rPr>
          <w:b/>
        </w:rPr>
        <w:t xml:space="preserve">ine in </w:t>
      </w:r>
      <w:r w:rsidR="00CD27FD" w:rsidRPr="00A47818">
        <w:rPr>
          <w:b/>
          <w:i/>
        </w:rPr>
        <w:t>Get Out</w:t>
      </w:r>
    </w:p>
    <w:p w:rsidR="00CD27FD" w:rsidRDefault="00CD27FD" w:rsidP="00773F18">
      <w:pPr>
        <w:pStyle w:val="ListParagraph"/>
        <w:spacing w:line="480" w:lineRule="auto"/>
        <w:ind w:left="1080" w:firstLine="720"/>
      </w:pPr>
      <w:r>
        <w:t>In 1903, DuBois prophetically stated that the main issue of the 20th century would be the problem of the color line. The scope of color line primarily referred to the role of racism and race in society's history</w:t>
      </w:r>
      <w:r w:rsidR="004C3A80">
        <w:t xml:space="preserve"> (</w:t>
      </w:r>
      <w:r w:rsidR="004C3A80">
        <w:rPr>
          <w:color w:val="222222"/>
          <w:szCs w:val="24"/>
          <w:shd w:val="clear" w:color="auto" w:fill="FFFFFF"/>
        </w:rPr>
        <w:t xml:space="preserve">Itzigsohn&amp; Brown, </w:t>
      </w:r>
      <w:r w:rsidR="004C3A80" w:rsidRPr="00773F18">
        <w:rPr>
          <w:color w:val="222222"/>
          <w:szCs w:val="24"/>
          <w:shd w:val="clear" w:color="auto" w:fill="FFFFFF"/>
        </w:rPr>
        <w:t>2020)</w:t>
      </w:r>
      <w:r>
        <w:t>. However, for DuBois, the color line required a multidimensional analysis, which sought to understand the intersection of class and race as modes of resistance and dominance at the national levels.</w:t>
      </w:r>
    </w:p>
    <w:p w:rsidR="00CD27FD" w:rsidRDefault="00CD27FD" w:rsidP="00773F18">
      <w:pPr>
        <w:pStyle w:val="ListParagraph"/>
        <w:spacing w:line="480" w:lineRule="auto"/>
        <w:ind w:left="1080" w:firstLine="720"/>
      </w:pPr>
      <w:r>
        <w:t xml:space="preserve">Therefore, relating DuBois's concept of the color line in Jordan Peele's film </w:t>
      </w:r>
      <w:r w:rsidRPr="004C3A80">
        <w:rPr>
          <w:i/>
        </w:rPr>
        <w:t>Get Out</w:t>
      </w:r>
      <w:r>
        <w:t>, Chris noticed weird behavior from Armitage's black workers. In addition, there was some casual racism, which in reality covered the hideous form of racism at the Armitage's home for Chris kept on insisting that he had a weird feeling about the environment. In reference to DuBois's concept, the question could be if Chris could be blamed for the racial aspects he encountered at the Armitage's home</w:t>
      </w:r>
      <w:r w:rsidR="004C3A80">
        <w:t>(</w:t>
      </w:r>
      <w:r w:rsidR="004C3A80">
        <w:rPr>
          <w:color w:val="222222"/>
          <w:szCs w:val="24"/>
          <w:shd w:val="clear" w:color="auto" w:fill="FFFFFF"/>
        </w:rPr>
        <w:t xml:space="preserve">Itzigsohn&amp; Brown, </w:t>
      </w:r>
      <w:r w:rsidR="004C3A80" w:rsidRPr="00773F18">
        <w:rPr>
          <w:color w:val="222222"/>
          <w:szCs w:val="24"/>
          <w:shd w:val="clear" w:color="auto" w:fill="FFFFFF"/>
        </w:rPr>
        <w:t>2020)</w:t>
      </w:r>
      <w:r>
        <w:t xml:space="preserve">. DuBois tried to hypothetically ask if a black American would liable for his feeling being hurt if he gets into a white-dominated space. However, from a sociological standpoint, dozens of subtle comments and macroaggressions in relation to race were displayed through the white characters' conversation. For instance, when Dean says that he would have voted for Obama for the third time if he could. Also, when a white guy told him, he met Tiger and also when he was asked if it is true that black men are better in lovemaking. This statement seems intentional, but in an actual </w:t>
      </w:r>
      <w:r>
        <w:lastRenderedPageBreak/>
        <w:t>sense, they only perceived Chris as a black man and his race as the only component of identity for them</w:t>
      </w:r>
      <w:r w:rsidR="004C3A80">
        <w:t>(</w:t>
      </w:r>
      <w:r w:rsidR="004C3A80">
        <w:rPr>
          <w:color w:val="222222"/>
          <w:szCs w:val="24"/>
          <w:shd w:val="clear" w:color="auto" w:fill="FFFFFF"/>
        </w:rPr>
        <w:t xml:space="preserve">Jarvis, </w:t>
      </w:r>
      <w:r w:rsidR="004C3A80" w:rsidRPr="00773F18">
        <w:rPr>
          <w:color w:val="222222"/>
          <w:szCs w:val="24"/>
          <w:shd w:val="clear" w:color="auto" w:fill="FFFFFF"/>
        </w:rPr>
        <w:t>2018)</w:t>
      </w:r>
      <w:r>
        <w:t xml:space="preserve">. </w:t>
      </w:r>
    </w:p>
    <w:p w:rsidR="00CD27FD" w:rsidRDefault="00CD27FD" w:rsidP="00773F18">
      <w:pPr>
        <w:pStyle w:val="ListParagraph"/>
        <w:spacing w:line="480" w:lineRule="auto"/>
        <w:ind w:left="1080" w:firstLine="720"/>
      </w:pPr>
      <w:r>
        <w:t>In the first scenes of the film, Chris is strategically silent while enduring the salvo of casual racists behavior. The silence is designed to avoid hostility and paint a picture of compliance and politeness. For Rod, he had a prejudice about the white people that and he always warned Chris that visiting the white folks was not a good idea. In the end, it turned out to be true. Everything the Armitage's family did in the welcoming stages was just a cover-up of their evil deeds towards the black people</w:t>
      </w:r>
      <w:r w:rsidR="004C3A80">
        <w:t>(</w:t>
      </w:r>
      <w:r w:rsidR="004C3A80">
        <w:rPr>
          <w:color w:val="222222"/>
          <w:szCs w:val="24"/>
          <w:shd w:val="clear" w:color="auto" w:fill="FFFFFF"/>
        </w:rPr>
        <w:t xml:space="preserve">Jarvis, </w:t>
      </w:r>
      <w:r w:rsidR="004C3A80" w:rsidRPr="00773F18">
        <w:rPr>
          <w:color w:val="222222"/>
          <w:szCs w:val="24"/>
          <w:shd w:val="clear" w:color="auto" w:fill="FFFFFF"/>
        </w:rPr>
        <w:t>2018)</w:t>
      </w:r>
      <w:r>
        <w:t>. On the other hand, the police officers who were told about the white folks who kidnapped a black guy as a sex slave brushed off the claims assumably because the cases involved a black guy. Besides, at the end of the film, when a police car pulled up, Rose was sure that Chris would be thrown in jail, just because he was a black guy; hence the perception was that the white people could never be wrong; rather, the black people were assumed to be the people on the wrong side because they were perceived to be an aggressive race. Besides, DuBois argued that black Americans were assumed to be violent when triggered, a thing Chris had avoided when the white people at the party were provoking him</w:t>
      </w:r>
      <w:r w:rsidR="004C3A80">
        <w:t>(</w:t>
      </w:r>
      <w:r w:rsidR="004C3A80">
        <w:rPr>
          <w:color w:val="222222"/>
          <w:szCs w:val="24"/>
          <w:shd w:val="clear" w:color="auto" w:fill="FFFFFF"/>
        </w:rPr>
        <w:t xml:space="preserve">Itzigsohn&amp; Brown, </w:t>
      </w:r>
      <w:r w:rsidR="004C3A80" w:rsidRPr="00773F18">
        <w:rPr>
          <w:color w:val="222222"/>
          <w:szCs w:val="24"/>
          <w:shd w:val="clear" w:color="auto" w:fill="FFFFFF"/>
        </w:rPr>
        <w:t>2020)</w:t>
      </w:r>
      <w:r>
        <w:t xml:space="preserve">. </w:t>
      </w:r>
    </w:p>
    <w:p w:rsidR="004C3A80" w:rsidRPr="004C3A80" w:rsidRDefault="004C3A80" w:rsidP="00773F18">
      <w:pPr>
        <w:pStyle w:val="ListParagraph"/>
        <w:numPr>
          <w:ilvl w:val="0"/>
          <w:numId w:val="8"/>
        </w:numPr>
        <w:spacing w:line="480" w:lineRule="auto"/>
        <w:rPr>
          <w:b/>
        </w:rPr>
      </w:pPr>
      <w:r w:rsidRPr="004C3A80">
        <w:rPr>
          <w:b/>
        </w:rPr>
        <w:t xml:space="preserve">The Veil </w:t>
      </w:r>
    </w:p>
    <w:p w:rsidR="00CD27FD" w:rsidRDefault="00CD27FD" w:rsidP="004C3A80">
      <w:pPr>
        <w:pStyle w:val="ListParagraph"/>
        <w:spacing w:line="480" w:lineRule="auto"/>
        <w:ind w:left="1080"/>
      </w:pPr>
      <w:r>
        <w:t>According to DuBois, the talented black men suffered more than their less gifted ones. The black artist was forced to channel their natural abilities into social and political arenas where they could be used to achieve human dignity and civil rights</w:t>
      </w:r>
      <w:r w:rsidR="004C3A80">
        <w:t>(</w:t>
      </w:r>
      <w:r w:rsidR="004C3A80">
        <w:rPr>
          <w:color w:val="222222"/>
          <w:szCs w:val="24"/>
          <w:shd w:val="clear" w:color="auto" w:fill="FFFFFF"/>
        </w:rPr>
        <w:t xml:space="preserve">Itzigsohn&amp; Brown, </w:t>
      </w:r>
      <w:r w:rsidR="004C3A80" w:rsidRPr="00773F18">
        <w:rPr>
          <w:color w:val="222222"/>
          <w:szCs w:val="24"/>
          <w:shd w:val="clear" w:color="auto" w:fill="FFFFFF"/>
        </w:rPr>
        <w:t>2020)</w:t>
      </w:r>
      <w:r>
        <w:t xml:space="preserve">. That is, they have to sacrifice their own ambitions </w:t>
      </w:r>
      <w:r>
        <w:lastRenderedPageBreak/>
        <w:t>for the great of others. Based on the film, Chris tried to recall where he had seen the black guy at the party and also tried to understand why the two black workers acted weird. Besides, he went ahead to take a photo of the black guy so that Rod could help him search for his identity, which seemed like a risky move considering the environment he was in, but he did it anyway. In addition, when he hit Georgina as he tried to escape from the Armitage's house, he felt that he had the responsibility to care for her. She even ends up attacking him</w:t>
      </w:r>
      <w:r w:rsidR="004C3A80">
        <w:t>(</w:t>
      </w:r>
      <w:r w:rsidR="004C3A80">
        <w:rPr>
          <w:color w:val="222222"/>
          <w:szCs w:val="24"/>
          <w:shd w:val="clear" w:color="auto" w:fill="FFFFFF"/>
        </w:rPr>
        <w:t xml:space="preserve">Jarvis, </w:t>
      </w:r>
      <w:r w:rsidR="004C3A80" w:rsidRPr="00773F18">
        <w:rPr>
          <w:color w:val="222222"/>
          <w:szCs w:val="24"/>
          <w:shd w:val="clear" w:color="auto" w:fill="FFFFFF"/>
        </w:rPr>
        <w:t>2018)</w:t>
      </w:r>
      <w:r>
        <w:t xml:space="preserve">. </w:t>
      </w:r>
    </w:p>
    <w:p w:rsidR="00CD27FD" w:rsidRPr="00773F18" w:rsidRDefault="00CD27FD" w:rsidP="00773F18">
      <w:pPr>
        <w:pStyle w:val="ListParagraph"/>
        <w:numPr>
          <w:ilvl w:val="0"/>
          <w:numId w:val="8"/>
        </w:numPr>
        <w:spacing w:line="480" w:lineRule="auto"/>
        <w:rPr>
          <w:b/>
        </w:rPr>
      </w:pPr>
      <w:r w:rsidRPr="00773F18">
        <w:rPr>
          <w:b/>
        </w:rPr>
        <w:t>Double Consciousness</w:t>
      </w:r>
    </w:p>
    <w:p w:rsidR="00773F18" w:rsidRDefault="00CD27FD" w:rsidP="004C3A80">
      <w:pPr>
        <w:pStyle w:val="ListParagraph"/>
        <w:spacing w:line="480" w:lineRule="auto"/>
        <w:ind w:left="1080" w:firstLine="720"/>
      </w:pPr>
      <w:r>
        <w:t xml:space="preserve">DuBois described double consciousness in </w:t>
      </w:r>
      <w:r w:rsidRPr="004C3A80">
        <w:rPr>
          <w:i/>
        </w:rPr>
        <w:t>The Souls of Black Folks</w:t>
      </w:r>
      <w:r>
        <w:t xml:space="preserve"> as an internal conflict experienced by subordinated groups in an oppressed society. It was also viewed as the psychological challenge the black Americans constantly faced as they perceived themselves through racist white society eyes</w:t>
      </w:r>
      <w:r w:rsidR="004C3A80">
        <w:t xml:space="preserve"> (</w:t>
      </w:r>
      <w:r w:rsidR="004C3A80">
        <w:rPr>
          <w:color w:val="222222"/>
          <w:szCs w:val="24"/>
          <w:shd w:val="clear" w:color="auto" w:fill="FFFFFF"/>
        </w:rPr>
        <w:t xml:space="preserve">Meer, </w:t>
      </w:r>
      <w:r w:rsidR="004C3A80" w:rsidRPr="00773F18">
        <w:rPr>
          <w:color w:val="222222"/>
          <w:szCs w:val="24"/>
          <w:shd w:val="clear" w:color="auto" w:fill="FFFFFF"/>
        </w:rPr>
        <w:t>2019).</w:t>
      </w:r>
      <w:r>
        <w:t xml:space="preserve"> The first scenario is the abduction of the young man in the park. Examining this through the double consciousness concept, the scene portrays how ethnic minorities, in this case, the black people, would be aware of how their presence in a neighborhood where the whites are perceived to the residents, made them just have a fear of racial aggravation, hate crime or physical assault. A second scenario is when Chris is about to undergo the transplant. It is evident that this process's origin is what we had been witnessing in the film, and it comes to a head in the third act. Every member had a different task, just intending to transplant a young black person's brain to their wealthy white friend. Fortunately, Chris manages to escape. Peele paints a picture of what double consciousness would look like in a dominant oppressive white society</w:t>
      </w:r>
      <w:r w:rsidR="004C3A80">
        <w:t>(</w:t>
      </w:r>
      <w:r w:rsidR="004C3A80">
        <w:rPr>
          <w:color w:val="222222"/>
          <w:szCs w:val="24"/>
          <w:shd w:val="clear" w:color="auto" w:fill="FFFFFF"/>
        </w:rPr>
        <w:t xml:space="preserve">Jarvis, </w:t>
      </w:r>
      <w:r w:rsidR="004C3A80" w:rsidRPr="00773F18">
        <w:rPr>
          <w:color w:val="222222"/>
          <w:szCs w:val="24"/>
          <w:shd w:val="clear" w:color="auto" w:fill="FFFFFF"/>
        </w:rPr>
        <w:t>2018)</w:t>
      </w:r>
      <w:r>
        <w:t xml:space="preserve">. </w:t>
      </w:r>
    </w:p>
    <w:p w:rsidR="004C3A80" w:rsidRPr="004C3A80" w:rsidRDefault="004C3A80" w:rsidP="00773F18">
      <w:pPr>
        <w:pStyle w:val="ListParagraph"/>
        <w:numPr>
          <w:ilvl w:val="0"/>
          <w:numId w:val="8"/>
        </w:numPr>
        <w:spacing w:line="480" w:lineRule="auto"/>
        <w:rPr>
          <w:b/>
        </w:rPr>
      </w:pPr>
      <w:r w:rsidRPr="004C3A80">
        <w:rPr>
          <w:b/>
        </w:rPr>
        <w:lastRenderedPageBreak/>
        <w:t>Second Sight</w:t>
      </w:r>
    </w:p>
    <w:p w:rsidR="00CD27FD" w:rsidRDefault="00CD27FD" w:rsidP="004C3A80">
      <w:pPr>
        <w:pStyle w:val="ListParagraph"/>
        <w:spacing w:line="480" w:lineRule="auto"/>
        <w:ind w:left="1080" w:firstLine="720"/>
      </w:pPr>
      <w:r>
        <w:t>For the film, Chris tells a great deal of the story using his eyes. Besides, it is evident how the film is obsessed with the way of seeing, not necessarily through the eyes but also using the camera. Peele uses the sight sense to magnify the imbalance of control and power often drawn from racial lines</w:t>
      </w:r>
      <w:r w:rsidR="004C3A80">
        <w:t xml:space="preserve"> (</w:t>
      </w:r>
      <w:r w:rsidR="004C3A80">
        <w:rPr>
          <w:color w:val="222222"/>
          <w:szCs w:val="24"/>
          <w:shd w:val="clear" w:color="auto" w:fill="FFFFFF"/>
        </w:rPr>
        <w:t xml:space="preserve">Jarvis, </w:t>
      </w:r>
      <w:r w:rsidR="004C3A80" w:rsidRPr="00773F18">
        <w:rPr>
          <w:color w:val="222222"/>
          <w:szCs w:val="24"/>
          <w:shd w:val="clear" w:color="auto" w:fill="FFFFFF"/>
        </w:rPr>
        <w:t>2018)</w:t>
      </w:r>
      <w:r>
        <w:t>. Chris is a professional photographer, which means he is a trained observer.  Therefore, his job was an excuse to the digital single-lens reflex camera he hanged around his neck. The camera acted as a shielding feature between him and the odd behavior encounter, more so the Armitage's white friend and the two black servants. The camera helped him to create closeness and distance with the ability to escape and observe. In addition, Chris also managed to spot a black guy, and from his eyes, it was obvious something was wrong</w:t>
      </w:r>
      <w:r w:rsidR="004C3A80">
        <w:t>(</w:t>
      </w:r>
      <w:r w:rsidR="004C3A80">
        <w:rPr>
          <w:color w:val="222222"/>
          <w:szCs w:val="24"/>
          <w:shd w:val="clear" w:color="auto" w:fill="FFFFFF"/>
        </w:rPr>
        <w:t xml:space="preserve">Jarvis, </w:t>
      </w:r>
      <w:r w:rsidR="004C3A80" w:rsidRPr="00773F18">
        <w:rPr>
          <w:color w:val="222222"/>
          <w:szCs w:val="24"/>
          <w:shd w:val="clear" w:color="auto" w:fill="FFFFFF"/>
        </w:rPr>
        <w:t>2018)</w:t>
      </w:r>
      <w:r>
        <w:t xml:space="preserve">. All this helped Chris with the biggest clues to uncover the Armitage's dark secret. In the age of social media, Chris's camera ability can be used to gather evidence against racism and police brutality. </w:t>
      </w:r>
    </w:p>
    <w:p w:rsidR="00CD27FD" w:rsidRPr="004C3A80" w:rsidRDefault="00CD27FD" w:rsidP="00773F18">
      <w:pPr>
        <w:pStyle w:val="ListParagraph"/>
        <w:numPr>
          <w:ilvl w:val="0"/>
          <w:numId w:val="6"/>
        </w:numPr>
        <w:spacing w:line="480" w:lineRule="auto"/>
        <w:rPr>
          <w:b/>
        </w:rPr>
      </w:pPr>
      <w:r w:rsidRPr="004C3A80">
        <w:rPr>
          <w:b/>
        </w:rPr>
        <w:t>Critical Race Theory and Racial Formation</w:t>
      </w:r>
    </w:p>
    <w:p w:rsidR="00CD27FD" w:rsidRDefault="00CD27FD" w:rsidP="00773F18">
      <w:pPr>
        <w:pStyle w:val="ListParagraph"/>
        <w:numPr>
          <w:ilvl w:val="0"/>
          <w:numId w:val="9"/>
        </w:numPr>
        <w:spacing w:line="480" w:lineRule="auto"/>
      </w:pPr>
      <w:r>
        <w:t>Racial formation perceives race is socially constructed. Therefore, what is believed to race is influenced by contemporary society and history. The film portrays how the whites have historically perceived black people as slaves and objects with no value in their eyes. Basically, what is portrayed in the film is what is happening in the actual world. Arguably, it can be said it is because of the racial perspective, which has historically been created</w:t>
      </w:r>
      <w:r w:rsidR="004C3A80">
        <w:t xml:space="preserve"> (</w:t>
      </w:r>
      <w:r w:rsidR="004C3A80">
        <w:rPr>
          <w:color w:val="222222"/>
          <w:szCs w:val="24"/>
          <w:shd w:val="clear" w:color="auto" w:fill="FFFFFF"/>
        </w:rPr>
        <w:t xml:space="preserve">McIlwain, </w:t>
      </w:r>
      <w:r w:rsidR="004C3A80" w:rsidRPr="00773F18">
        <w:rPr>
          <w:color w:val="222222"/>
          <w:szCs w:val="24"/>
          <w:shd w:val="clear" w:color="auto" w:fill="FFFFFF"/>
        </w:rPr>
        <w:t>2017).</w:t>
      </w:r>
    </w:p>
    <w:p w:rsidR="00CD27FD" w:rsidRPr="00773F18" w:rsidRDefault="004C3A80" w:rsidP="00773F18">
      <w:pPr>
        <w:pStyle w:val="ListParagraph"/>
        <w:numPr>
          <w:ilvl w:val="0"/>
          <w:numId w:val="6"/>
        </w:numPr>
        <w:spacing w:line="480" w:lineRule="auto"/>
        <w:rPr>
          <w:b/>
        </w:rPr>
      </w:pPr>
      <w:r>
        <w:rPr>
          <w:b/>
        </w:rPr>
        <w:t>Personal O</w:t>
      </w:r>
      <w:r w:rsidR="00CD27FD" w:rsidRPr="00773F18">
        <w:rPr>
          <w:b/>
        </w:rPr>
        <w:t>pinion and Experience</w:t>
      </w:r>
    </w:p>
    <w:p w:rsidR="00CD27FD" w:rsidRDefault="00CD27FD" w:rsidP="004C3A80">
      <w:pPr>
        <w:pStyle w:val="ListParagraph"/>
        <w:numPr>
          <w:ilvl w:val="0"/>
          <w:numId w:val="10"/>
        </w:numPr>
        <w:spacing w:line="480" w:lineRule="auto"/>
        <w:ind w:left="720" w:firstLine="360"/>
      </w:pPr>
      <w:r w:rsidRPr="00A47818">
        <w:rPr>
          <w:i/>
        </w:rPr>
        <w:lastRenderedPageBreak/>
        <w:t>Get Out</w:t>
      </w:r>
      <w:r>
        <w:t xml:space="preserve"> is a film that keeps the viewer at the edge of their seats. The film is very compelling and inclusive of social commentary and an unwavering symbol for a race in relation to modern America. As a sociological observer, the film experience is very fulfilling, with very captivating aspects to observed and learn. </w:t>
      </w:r>
    </w:p>
    <w:p w:rsidR="00D648D7" w:rsidRDefault="00CD27FD" w:rsidP="004C3A80">
      <w:pPr>
        <w:pStyle w:val="ListParagraph"/>
        <w:numPr>
          <w:ilvl w:val="0"/>
          <w:numId w:val="10"/>
        </w:numPr>
        <w:spacing w:line="480" w:lineRule="auto"/>
        <w:ind w:left="720" w:firstLine="360"/>
      </w:pPr>
      <w:r>
        <w:t>Generally, reflecting on the film, I would say it gave me an in-depth understanding of DuBois and racial formation concepts. Besides, they are the main concepts used in the above discussion.</w:t>
      </w: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p>
    <w:p w:rsidR="000B39CD" w:rsidRDefault="000B39CD" w:rsidP="000B39CD">
      <w:pPr>
        <w:spacing w:line="480" w:lineRule="auto"/>
      </w:pPr>
      <w:bookmarkStart w:id="0" w:name="_GoBack"/>
      <w:bookmarkEnd w:id="0"/>
    </w:p>
    <w:p w:rsidR="009E42B9" w:rsidRPr="00773F18" w:rsidRDefault="00773F18" w:rsidP="00773F18">
      <w:pPr>
        <w:pStyle w:val="ListParagraph"/>
        <w:numPr>
          <w:ilvl w:val="0"/>
          <w:numId w:val="6"/>
        </w:numPr>
        <w:spacing w:line="480" w:lineRule="auto"/>
        <w:rPr>
          <w:b/>
        </w:rPr>
      </w:pPr>
      <w:r w:rsidRPr="00773F18">
        <w:rPr>
          <w:b/>
        </w:rPr>
        <w:t xml:space="preserve">References </w:t>
      </w:r>
    </w:p>
    <w:p w:rsidR="000B39CD" w:rsidRPr="000B39CD" w:rsidRDefault="000B39CD" w:rsidP="004C3A80">
      <w:pPr>
        <w:pStyle w:val="ListParagraph"/>
        <w:spacing w:line="480" w:lineRule="auto"/>
        <w:ind w:left="1800" w:hanging="720"/>
        <w:rPr>
          <w:color w:val="222222"/>
          <w:szCs w:val="24"/>
          <w:shd w:val="clear" w:color="auto" w:fill="FFFFFF"/>
        </w:rPr>
      </w:pPr>
      <w:r w:rsidRPr="000B39CD">
        <w:rPr>
          <w:color w:val="222222"/>
          <w:szCs w:val="24"/>
          <w:shd w:val="clear" w:color="auto" w:fill="FFFFFF"/>
        </w:rPr>
        <w:t> Itzigsohn, J., &amp; Brown, K. L. (2020). </w:t>
      </w:r>
      <w:r w:rsidRPr="000B39CD">
        <w:rPr>
          <w:iCs/>
          <w:color w:val="222222"/>
          <w:szCs w:val="24"/>
          <w:shd w:val="clear" w:color="auto" w:fill="FFFFFF"/>
        </w:rPr>
        <w:t>The Sociology of WEB Du Bois: Racialized Modernity and the Global Color Line</w:t>
      </w:r>
      <w:r w:rsidRPr="000B39CD">
        <w:rPr>
          <w:color w:val="222222"/>
          <w:szCs w:val="24"/>
          <w:shd w:val="clear" w:color="auto" w:fill="FFFFFF"/>
        </w:rPr>
        <w:t xml:space="preserve">. </w:t>
      </w:r>
      <w:r w:rsidRPr="000B39CD">
        <w:rPr>
          <w:i/>
          <w:color w:val="222222"/>
          <w:szCs w:val="24"/>
          <w:shd w:val="clear" w:color="auto" w:fill="FFFFFF"/>
        </w:rPr>
        <w:t>NYU Press.</w:t>
      </w:r>
    </w:p>
    <w:p w:rsidR="000B39CD" w:rsidRPr="00773F18" w:rsidRDefault="000B39CD" w:rsidP="004C3A80">
      <w:pPr>
        <w:pStyle w:val="ListParagraph"/>
        <w:spacing w:line="480" w:lineRule="auto"/>
        <w:ind w:left="1800" w:hanging="720"/>
        <w:rPr>
          <w:b/>
          <w:szCs w:val="24"/>
        </w:rPr>
      </w:pPr>
      <w:r w:rsidRPr="00773F18">
        <w:rPr>
          <w:color w:val="222222"/>
          <w:szCs w:val="24"/>
          <w:shd w:val="clear" w:color="auto" w:fill="FFFFFF"/>
        </w:rPr>
        <w:t>Jarvis, M. (2018). Anger translator: Jordan Peele's Get Out. </w:t>
      </w:r>
      <w:r w:rsidRPr="00773F18">
        <w:rPr>
          <w:i/>
          <w:iCs/>
          <w:color w:val="222222"/>
          <w:szCs w:val="24"/>
          <w:shd w:val="clear" w:color="auto" w:fill="FFFFFF"/>
        </w:rPr>
        <w:t>Science Fiction Film and Television</w:t>
      </w:r>
      <w:r w:rsidRPr="00773F18">
        <w:rPr>
          <w:color w:val="222222"/>
          <w:szCs w:val="24"/>
          <w:shd w:val="clear" w:color="auto" w:fill="FFFFFF"/>
        </w:rPr>
        <w:t>, </w:t>
      </w:r>
      <w:r w:rsidRPr="00773F18">
        <w:rPr>
          <w:i/>
          <w:iCs/>
          <w:color w:val="222222"/>
          <w:szCs w:val="24"/>
          <w:shd w:val="clear" w:color="auto" w:fill="FFFFFF"/>
        </w:rPr>
        <w:t>11</w:t>
      </w:r>
      <w:r w:rsidRPr="00773F18">
        <w:rPr>
          <w:color w:val="222222"/>
          <w:szCs w:val="24"/>
          <w:shd w:val="clear" w:color="auto" w:fill="FFFFFF"/>
        </w:rPr>
        <w:t>(1), 97-109.</w:t>
      </w:r>
    </w:p>
    <w:p w:rsidR="000B39CD" w:rsidRDefault="000B39CD" w:rsidP="004C3A80">
      <w:pPr>
        <w:pStyle w:val="ListParagraph"/>
        <w:spacing w:line="480" w:lineRule="auto"/>
        <w:ind w:left="1800" w:hanging="720"/>
        <w:rPr>
          <w:color w:val="222222"/>
          <w:szCs w:val="24"/>
          <w:shd w:val="clear" w:color="auto" w:fill="FFFFFF"/>
        </w:rPr>
      </w:pPr>
      <w:r w:rsidRPr="00773F18">
        <w:rPr>
          <w:color w:val="222222"/>
          <w:szCs w:val="24"/>
          <w:shd w:val="clear" w:color="auto" w:fill="FFFFFF"/>
        </w:rPr>
        <w:t>McIlwain, C. (2017). Racial formation, inequality and the political economy of web traffic. </w:t>
      </w:r>
      <w:r w:rsidRPr="00773F18">
        <w:rPr>
          <w:i/>
          <w:iCs/>
          <w:color w:val="222222"/>
          <w:szCs w:val="24"/>
          <w:shd w:val="clear" w:color="auto" w:fill="FFFFFF"/>
        </w:rPr>
        <w:t>Information, Communication &amp; Society</w:t>
      </w:r>
      <w:r w:rsidRPr="00773F18">
        <w:rPr>
          <w:color w:val="222222"/>
          <w:szCs w:val="24"/>
          <w:shd w:val="clear" w:color="auto" w:fill="FFFFFF"/>
        </w:rPr>
        <w:t>, </w:t>
      </w:r>
      <w:r w:rsidRPr="00773F18">
        <w:rPr>
          <w:i/>
          <w:iCs/>
          <w:color w:val="222222"/>
          <w:szCs w:val="24"/>
          <w:shd w:val="clear" w:color="auto" w:fill="FFFFFF"/>
        </w:rPr>
        <w:t>20</w:t>
      </w:r>
      <w:r w:rsidRPr="00773F18">
        <w:rPr>
          <w:color w:val="222222"/>
          <w:szCs w:val="24"/>
          <w:shd w:val="clear" w:color="auto" w:fill="FFFFFF"/>
        </w:rPr>
        <w:t>(7), 1073-1089.</w:t>
      </w:r>
    </w:p>
    <w:p w:rsidR="000B39CD" w:rsidRDefault="000B39CD" w:rsidP="004C3A80">
      <w:pPr>
        <w:pStyle w:val="ListParagraph"/>
        <w:spacing w:line="480" w:lineRule="auto"/>
        <w:ind w:left="1800" w:hanging="720"/>
        <w:rPr>
          <w:color w:val="222222"/>
          <w:szCs w:val="24"/>
          <w:shd w:val="clear" w:color="auto" w:fill="FFFFFF"/>
        </w:rPr>
      </w:pPr>
      <w:r w:rsidRPr="00773F18">
        <w:rPr>
          <w:color w:val="222222"/>
          <w:szCs w:val="24"/>
          <w:shd w:val="clear" w:color="auto" w:fill="FFFFFF"/>
        </w:rPr>
        <w:t>Meer, N. (2019). WEB Du Bois, double consciousness and the ‘</w:t>
      </w:r>
      <w:r w:rsidR="005701CB" w:rsidRPr="00773F18">
        <w:rPr>
          <w:color w:val="222222"/>
          <w:szCs w:val="24"/>
          <w:shd w:val="clear" w:color="auto" w:fill="FFFFFF"/>
        </w:rPr>
        <w:t>spirit’ of</w:t>
      </w:r>
      <w:r w:rsidRPr="00773F18">
        <w:rPr>
          <w:color w:val="222222"/>
          <w:szCs w:val="24"/>
          <w:shd w:val="clear" w:color="auto" w:fill="FFFFFF"/>
        </w:rPr>
        <w:t xml:space="preserve"> recognition. </w:t>
      </w:r>
      <w:r w:rsidRPr="00773F18">
        <w:rPr>
          <w:i/>
          <w:iCs/>
          <w:color w:val="222222"/>
          <w:szCs w:val="24"/>
          <w:shd w:val="clear" w:color="auto" w:fill="FFFFFF"/>
        </w:rPr>
        <w:t>The Sociological Review</w:t>
      </w:r>
      <w:r w:rsidRPr="00773F18">
        <w:rPr>
          <w:color w:val="222222"/>
          <w:szCs w:val="24"/>
          <w:shd w:val="clear" w:color="auto" w:fill="FFFFFF"/>
        </w:rPr>
        <w:t>, </w:t>
      </w:r>
      <w:r w:rsidRPr="00773F18">
        <w:rPr>
          <w:i/>
          <w:iCs/>
          <w:color w:val="222222"/>
          <w:szCs w:val="24"/>
          <w:shd w:val="clear" w:color="auto" w:fill="FFFFFF"/>
        </w:rPr>
        <w:t>67</w:t>
      </w:r>
      <w:r w:rsidRPr="00773F18">
        <w:rPr>
          <w:color w:val="222222"/>
          <w:szCs w:val="24"/>
          <w:shd w:val="clear" w:color="auto" w:fill="FFFFFF"/>
        </w:rPr>
        <w:t>(1), 47-62.</w:t>
      </w:r>
    </w:p>
    <w:sectPr w:rsidR="000B39CD" w:rsidSect="008567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51AC5"/>
    <w:multiLevelType w:val="hybridMultilevel"/>
    <w:tmpl w:val="4E00D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671BA1"/>
    <w:multiLevelType w:val="hybridMultilevel"/>
    <w:tmpl w:val="7FA2FD8A"/>
    <w:lvl w:ilvl="0" w:tplc="22D0DD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E0D1812"/>
    <w:multiLevelType w:val="hybridMultilevel"/>
    <w:tmpl w:val="A4665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D45148"/>
    <w:multiLevelType w:val="hybridMultilevel"/>
    <w:tmpl w:val="0D387560"/>
    <w:lvl w:ilvl="0" w:tplc="72B034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12648F6"/>
    <w:multiLevelType w:val="hybridMultilevel"/>
    <w:tmpl w:val="DE840156"/>
    <w:lvl w:ilvl="0" w:tplc="30FEE3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FC3591B"/>
    <w:multiLevelType w:val="hybridMultilevel"/>
    <w:tmpl w:val="A32C5078"/>
    <w:lvl w:ilvl="0" w:tplc="908E0F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16C0C54"/>
    <w:multiLevelType w:val="hybridMultilevel"/>
    <w:tmpl w:val="CF5A60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EB40DB"/>
    <w:multiLevelType w:val="hybridMultilevel"/>
    <w:tmpl w:val="79C27A02"/>
    <w:lvl w:ilvl="0" w:tplc="600050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58265E9"/>
    <w:multiLevelType w:val="hybridMultilevel"/>
    <w:tmpl w:val="EA88E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780DB5"/>
    <w:multiLevelType w:val="hybridMultilevel"/>
    <w:tmpl w:val="556809E4"/>
    <w:lvl w:ilvl="0" w:tplc="9B1049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8"/>
  </w:num>
  <w:num w:numId="3">
    <w:abstractNumId w:val="9"/>
  </w:num>
  <w:num w:numId="4">
    <w:abstractNumId w:val="1"/>
  </w:num>
  <w:num w:numId="5">
    <w:abstractNumId w:val="3"/>
  </w:num>
  <w:num w:numId="6">
    <w:abstractNumId w:val="2"/>
  </w:num>
  <w:num w:numId="7">
    <w:abstractNumId w:val="6"/>
  </w:num>
  <w:num w:numId="8">
    <w:abstractNumId w:val="4"/>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B41EAE"/>
    <w:rsid w:val="00022BF0"/>
    <w:rsid w:val="000B39CD"/>
    <w:rsid w:val="0011447D"/>
    <w:rsid w:val="00132532"/>
    <w:rsid w:val="001B1062"/>
    <w:rsid w:val="0020485E"/>
    <w:rsid w:val="00220AC8"/>
    <w:rsid w:val="003300C1"/>
    <w:rsid w:val="00332D94"/>
    <w:rsid w:val="0041744A"/>
    <w:rsid w:val="004553A9"/>
    <w:rsid w:val="004C3A80"/>
    <w:rsid w:val="005701CB"/>
    <w:rsid w:val="006B4795"/>
    <w:rsid w:val="007612D4"/>
    <w:rsid w:val="00773F18"/>
    <w:rsid w:val="00815A80"/>
    <w:rsid w:val="00856749"/>
    <w:rsid w:val="0086336E"/>
    <w:rsid w:val="008D69A7"/>
    <w:rsid w:val="0090415C"/>
    <w:rsid w:val="009717F6"/>
    <w:rsid w:val="009E42B9"/>
    <w:rsid w:val="00A01A59"/>
    <w:rsid w:val="00A47818"/>
    <w:rsid w:val="00AA23EA"/>
    <w:rsid w:val="00AA5C23"/>
    <w:rsid w:val="00B17854"/>
    <w:rsid w:val="00B41EAE"/>
    <w:rsid w:val="00B8113E"/>
    <w:rsid w:val="00B871DA"/>
    <w:rsid w:val="00BF7092"/>
    <w:rsid w:val="00C0796E"/>
    <w:rsid w:val="00C63DE7"/>
    <w:rsid w:val="00C7439A"/>
    <w:rsid w:val="00CD27FD"/>
    <w:rsid w:val="00CE2AF6"/>
    <w:rsid w:val="00D31AE6"/>
    <w:rsid w:val="00D648D7"/>
    <w:rsid w:val="00D800ED"/>
    <w:rsid w:val="00E46A07"/>
    <w:rsid w:val="00EF1309"/>
    <w:rsid w:val="00F40C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EA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2020-11-20T05:38:00Z</dcterms:created>
  <dcterms:modified xsi:type="dcterms:W3CDTF">2020-11-20T05:38:00Z</dcterms:modified>
</cp:coreProperties>
</file>